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年下半年教育部全国高校教师网络培训中心网络公益讲座第</w:t>
      </w:r>
      <w:r w:rsidR="009051F7">
        <w:rPr>
          <w:rFonts w:ascii="黑体" w:eastAsia="黑体" w:hAnsi="黑体" w:cs="黑体" w:hint="eastAsia"/>
          <w:color w:val="000000"/>
          <w:sz w:val="36"/>
          <w:szCs w:val="36"/>
        </w:rPr>
        <w:t>10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8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503"/>
        <w:gridCol w:w="2112"/>
        <w:gridCol w:w="3133"/>
      </w:tblGrid>
      <w:tr w:rsidR="009051F7" w:rsidTr="009051F7">
        <w:trPr>
          <w:cantSplit/>
          <w:trHeight w:val="861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9051F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051F7">
              <w:rPr>
                <w:rFonts w:ascii="仿宋" w:eastAsia="仿宋" w:hAnsi="仿宋" w:hint="eastAsia"/>
                <w:sz w:val="28"/>
                <w:szCs w:val="28"/>
              </w:rPr>
              <w:t>基于</w:t>
            </w:r>
            <w:r w:rsidRPr="009051F7">
              <w:rPr>
                <w:rFonts w:ascii="仿宋" w:eastAsia="仿宋" w:hAnsi="仿宋"/>
                <w:sz w:val="28"/>
                <w:szCs w:val="28"/>
              </w:rPr>
              <w:t>MOOC的混合式教学设计与实践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hint="eastAsia"/>
                <w:sz w:val="28"/>
                <w:szCs w:val="28"/>
              </w:rPr>
              <w:t>11月4日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Times New Roman" w:hint="eastAsia"/>
                <w:sz w:val="28"/>
                <w:szCs w:val="28"/>
              </w:rPr>
              <w:t>朱桂萍（清华大学）</w:t>
            </w:r>
          </w:p>
        </w:tc>
      </w:tr>
      <w:tr w:rsidR="009051F7" w:rsidTr="009051F7">
        <w:trPr>
          <w:cantSplit/>
          <w:trHeight w:val="861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9051F7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大学教师发展视角下的高校教学评价制度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11月5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郭丽君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（湖南农业大学）</w:t>
            </w:r>
          </w:p>
        </w:tc>
      </w:tr>
      <w:tr w:rsidR="009051F7" w:rsidTr="009051F7">
        <w:trPr>
          <w:cantSplit/>
          <w:trHeight w:val="861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9051F7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高校教学特点与教学能力体系构建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11月6日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孙艳红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吉林师大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9051F7">
              <w:rPr>
                <w:rFonts w:ascii="宋体" w:eastAsia="仿宋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9051F7" w:rsidTr="009051F7">
        <w:trPr>
          <w:cantSplit/>
          <w:trHeight w:val="861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9051F7">
            <w:pPr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智慧教室中基于APT教学促进学生深度学习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11月7日</w:t>
            </w:r>
          </w:p>
        </w:tc>
        <w:tc>
          <w:tcPr>
            <w:tcW w:w="3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1F7" w:rsidRPr="009051F7" w:rsidRDefault="009051F7" w:rsidP="004D62DC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张屹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Pr="009051F7">
              <w:rPr>
                <w:rFonts w:ascii="仿宋" w:eastAsia="仿宋" w:hAnsi="仿宋" w:cs="宋体"/>
                <w:kern w:val="0"/>
                <w:sz w:val="28"/>
                <w:szCs w:val="28"/>
              </w:rPr>
              <w:t>华中师范大学</w:t>
            </w:r>
            <w:r w:rsidRPr="009051F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C54AD4" w:rsidRDefault="00354D21" w:rsidP="009051F7">
      <w:pPr>
        <w:pStyle w:val="a3"/>
        <w:spacing w:line="495" w:lineRule="atLeast"/>
        <w:ind w:firstLineChars="200" w:firstLine="640"/>
        <w:rPr>
          <w:rFonts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br/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cs="Arial" w:hint="eastAsia"/>
          <w:sz w:val="32"/>
          <w:szCs w:val="32"/>
        </w:rPr>
        <w:t> </w:t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地点：南湖校区主楼办公楼六楼1619室（教师教学发展中心微格教室）</w:t>
      </w: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/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9051F7">
        <w:rPr>
          <w:rFonts w:ascii="仿宋" w:eastAsia="仿宋" w:hAnsi="仿宋" w:hint="eastAsia"/>
          <w:sz w:val="32"/>
          <w:szCs w:val="32"/>
        </w:rPr>
        <w:t>11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9051F7">
        <w:rPr>
          <w:rFonts w:ascii="仿宋" w:eastAsia="仿宋" w:hAnsi="仿宋" w:hint="eastAsia"/>
          <w:sz w:val="32"/>
          <w:szCs w:val="32"/>
        </w:rPr>
        <w:t>1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D0" w:rsidRDefault="006D18D0" w:rsidP="00A13BA1">
      <w:r>
        <w:separator/>
      </w:r>
    </w:p>
  </w:endnote>
  <w:endnote w:type="continuationSeparator" w:id="0">
    <w:p w:rsidR="006D18D0" w:rsidRDefault="006D18D0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D0" w:rsidRDefault="006D18D0" w:rsidP="00A13BA1">
      <w:r>
        <w:separator/>
      </w:r>
    </w:p>
  </w:footnote>
  <w:footnote w:type="continuationSeparator" w:id="0">
    <w:p w:rsidR="006D18D0" w:rsidRDefault="006D18D0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276983"/>
    <w:rsid w:val="00354D21"/>
    <w:rsid w:val="0036328B"/>
    <w:rsid w:val="003C48ED"/>
    <w:rsid w:val="003D600B"/>
    <w:rsid w:val="003E6AEB"/>
    <w:rsid w:val="00577215"/>
    <w:rsid w:val="005B570A"/>
    <w:rsid w:val="005F2782"/>
    <w:rsid w:val="005F2D84"/>
    <w:rsid w:val="005F6E5E"/>
    <w:rsid w:val="00673609"/>
    <w:rsid w:val="006D18D0"/>
    <w:rsid w:val="00712DC2"/>
    <w:rsid w:val="007544A4"/>
    <w:rsid w:val="007E3381"/>
    <w:rsid w:val="00847CBF"/>
    <w:rsid w:val="00853B59"/>
    <w:rsid w:val="009051F7"/>
    <w:rsid w:val="00966F24"/>
    <w:rsid w:val="00991597"/>
    <w:rsid w:val="009A5EF1"/>
    <w:rsid w:val="009B0686"/>
    <w:rsid w:val="009B706E"/>
    <w:rsid w:val="009E567C"/>
    <w:rsid w:val="00A13BA1"/>
    <w:rsid w:val="00AA23EC"/>
    <w:rsid w:val="00AF7353"/>
    <w:rsid w:val="00B11E3B"/>
    <w:rsid w:val="00B32E7D"/>
    <w:rsid w:val="00C54AD4"/>
    <w:rsid w:val="00C61FA3"/>
    <w:rsid w:val="00C62D99"/>
    <w:rsid w:val="00CA3F79"/>
    <w:rsid w:val="00CC6415"/>
    <w:rsid w:val="00D250D3"/>
    <w:rsid w:val="00D3744A"/>
    <w:rsid w:val="00E46DA1"/>
    <w:rsid w:val="00E626C5"/>
    <w:rsid w:val="00E93409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8</cp:revision>
  <dcterms:created xsi:type="dcterms:W3CDTF">2018-03-05T06:14:00Z</dcterms:created>
  <dcterms:modified xsi:type="dcterms:W3CDTF">2019-10-31T00:49:00Z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